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256"/>
        <w:gridCol w:w="1331"/>
        <w:gridCol w:w="653"/>
        <w:gridCol w:w="1140"/>
        <w:gridCol w:w="136"/>
        <w:gridCol w:w="1874"/>
        <w:gridCol w:w="720"/>
        <w:gridCol w:w="990"/>
      </w:tblGrid>
      <w:tr w:rsidR="00D215B1" w:rsidRPr="004A3BE6" w:rsidTr="00D215B1">
        <w:trPr>
          <w:trHeight w:val="377"/>
          <w:tblHeader/>
        </w:trPr>
        <w:tc>
          <w:tcPr>
            <w:tcW w:w="1800" w:type="dxa"/>
            <w:vAlign w:val="center"/>
          </w:tcPr>
          <w:p w:rsidR="00D215B1" w:rsidRPr="004A3BE6" w:rsidRDefault="00D215B1" w:rsidP="00356F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D215B1" w:rsidRPr="004A3BE6" w:rsidRDefault="00D215B1" w:rsidP="00D215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Great </w:t>
            </w:r>
            <w:proofErr w:type="spellStart"/>
            <w:r>
              <w:rPr>
                <w:sz w:val="22"/>
                <w:szCs w:val="22"/>
                <w:lang w:val="en-GB"/>
              </w:rPr>
              <w:t>Shelford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CC</w:t>
            </w:r>
          </w:p>
        </w:tc>
        <w:tc>
          <w:tcPr>
            <w:tcW w:w="2010" w:type="dxa"/>
            <w:gridSpan w:val="2"/>
            <w:vAlign w:val="center"/>
          </w:tcPr>
          <w:p w:rsidR="00D215B1" w:rsidRPr="004A3BE6" w:rsidRDefault="00D215B1" w:rsidP="00356FA6">
            <w:pPr>
              <w:rPr>
                <w:sz w:val="22"/>
                <w:szCs w:val="22"/>
                <w:lang w:val="en-GB"/>
              </w:rPr>
            </w:pPr>
            <w:r w:rsidRPr="004A3BE6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1710" w:type="dxa"/>
            <w:gridSpan w:val="2"/>
            <w:vAlign w:val="center"/>
          </w:tcPr>
          <w:p w:rsidR="00D215B1" w:rsidRPr="004A3BE6" w:rsidRDefault="00D215B1" w:rsidP="00D215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August 4, 2017</w:t>
            </w:r>
          </w:p>
        </w:tc>
      </w:tr>
      <w:tr w:rsidR="00D215B1" w:rsidRPr="004A3BE6" w:rsidTr="00D215B1">
        <w:trPr>
          <w:trHeight w:val="359"/>
        </w:trPr>
        <w:tc>
          <w:tcPr>
            <w:tcW w:w="1800" w:type="dxa"/>
            <w:vAlign w:val="center"/>
          </w:tcPr>
          <w:p w:rsidR="00D215B1" w:rsidRPr="004A3BE6" w:rsidRDefault="00D215B1" w:rsidP="00356F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Review</w:t>
            </w:r>
            <w:r w:rsidRPr="004A3BE6">
              <w:rPr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9000" w:type="dxa"/>
            <w:gridSpan w:val="9"/>
            <w:vAlign w:val="center"/>
          </w:tcPr>
          <w:p w:rsidR="00D215B1" w:rsidRPr="004A3BE6" w:rsidRDefault="00D215B1" w:rsidP="00D215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Committee meeting</w:t>
            </w:r>
          </w:p>
        </w:tc>
      </w:tr>
      <w:tr w:rsidR="00D215B1" w:rsidRPr="004A3BE6" w:rsidTr="00D215B1">
        <w:trPr>
          <w:trHeight w:val="253"/>
        </w:trPr>
        <w:tc>
          <w:tcPr>
            <w:tcW w:w="1800" w:type="dxa"/>
            <w:tcBorders>
              <w:bottom w:val="nil"/>
            </w:tcBorders>
            <w:vAlign w:val="center"/>
          </w:tcPr>
          <w:p w:rsidR="00D215B1" w:rsidRPr="004A3BE6" w:rsidRDefault="00D215B1" w:rsidP="00356FA6">
            <w:pPr>
              <w:rPr>
                <w:sz w:val="22"/>
                <w:szCs w:val="22"/>
                <w:lang w:val="en-GB"/>
              </w:rPr>
            </w:pPr>
            <w:r w:rsidRPr="004A3BE6">
              <w:rPr>
                <w:sz w:val="22"/>
                <w:szCs w:val="22"/>
                <w:lang w:val="en-GB"/>
              </w:rPr>
              <w:t>Start Time:</w:t>
            </w:r>
          </w:p>
        </w:tc>
        <w:tc>
          <w:tcPr>
            <w:tcW w:w="3487" w:type="dxa"/>
            <w:gridSpan w:val="3"/>
            <w:tcBorders>
              <w:bottom w:val="nil"/>
            </w:tcBorders>
            <w:vAlign w:val="center"/>
          </w:tcPr>
          <w:p w:rsidR="00D215B1" w:rsidRPr="004A3BE6" w:rsidRDefault="00D215B1" w:rsidP="00D215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19.30</w:t>
            </w:r>
          </w:p>
        </w:tc>
        <w:tc>
          <w:tcPr>
            <w:tcW w:w="1793" w:type="dxa"/>
            <w:gridSpan w:val="2"/>
            <w:tcBorders>
              <w:bottom w:val="nil"/>
            </w:tcBorders>
            <w:vAlign w:val="center"/>
          </w:tcPr>
          <w:p w:rsidR="00D215B1" w:rsidRPr="004A3BE6" w:rsidRDefault="00D215B1" w:rsidP="00356FA6">
            <w:pPr>
              <w:rPr>
                <w:sz w:val="22"/>
                <w:szCs w:val="22"/>
                <w:lang w:val="en-GB"/>
              </w:rPr>
            </w:pPr>
            <w:r w:rsidRPr="004A3BE6">
              <w:rPr>
                <w:sz w:val="22"/>
                <w:szCs w:val="22"/>
                <w:lang w:val="en-GB"/>
              </w:rPr>
              <w:t>Meet End Time:</w:t>
            </w:r>
          </w:p>
        </w:tc>
        <w:tc>
          <w:tcPr>
            <w:tcW w:w="3720" w:type="dxa"/>
            <w:gridSpan w:val="4"/>
            <w:tcBorders>
              <w:bottom w:val="nil"/>
            </w:tcBorders>
            <w:vAlign w:val="center"/>
          </w:tcPr>
          <w:p w:rsidR="00D215B1" w:rsidRPr="004A3BE6" w:rsidRDefault="00D215B1" w:rsidP="00D215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21.00</w:t>
            </w:r>
          </w:p>
        </w:tc>
      </w:tr>
      <w:tr w:rsidR="00D215B1" w:rsidRPr="004A3BE6" w:rsidTr="00D215B1">
        <w:trPr>
          <w:trHeight w:val="230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5B1" w:rsidRPr="004A3BE6" w:rsidRDefault="00D215B1" w:rsidP="00356FA6">
            <w:pPr>
              <w:jc w:val="center"/>
              <w:rPr>
                <w:b/>
                <w:color w:val="0000FF"/>
                <w:lang w:val="en-GB"/>
              </w:rPr>
            </w:pPr>
            <w:r w:rsidRPr="004A3BE6">
              <w:rPr>
                <w:b/>
                <w:color w:val="0000FF"/>
                <w:lang w:val="en-GB"/>
              </w:rPr>
              <w:t>Participants: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5B1" w:rsidRPr="004A3BE6" w:rsidRDefault="00D215B1" w:rsidP="00D215B1">
            <w:pPr>
              <w:jc w:val="center"/>
              <w:rPr>
                <w:b/>
                <w:color w:val="0000FF"/>
                <w:lang w:val="en-GB"/>
              </w:rPr>
            </w:pPr>
            <w:r>
              <w:rPr>
                <w:b/>
                <w:color w:val="0000FF"/>
                <w:lang w:val="en-GB"/>
              </w:rPr>
              <w:t>Position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5B1" w:rsidRPr="004A3BE6" w:rsidRDefault="00D215B1" w:rsidP="00356FA6">
            <w:pPr>
              <w:jc w:val="center"/>
              <w:rPr>
                <w:b/>
                <w:color w:val="0000FF"/>
                <w:lang w:val="en-GB"/>
              </w:rPr>
            </w:pPr>
            <w:r w:rsidRPr="004A3BE6">
              <w:rPr>
                <w:b/>
                <w:color w:val="0000FF"/>
                <w:lang w:val="en-GB"/>
              </w:rPr>
              <w:t>Participants: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D215B1" w:rsidRPr="004A3BE6" w:rsidRDefault="00D215B1" w:rsidP="00D215B1">
            <w:pPr>
              <w:jc w:val="center"/>
              <w:rPr>
                <w:b/>
                <w:color w:val="0000FF"/>
                <w:lang w:val="en-GB"/>
              </w:rPr>
            </w:pPr>
            <w:r>
              <w:rPr>
                <w:b/>
                <w:color w:val="0000FF"/>
                <w:lang w:val="en-GB"/>
              </w:rPr>
              <w:t>Position</w:t>
            </w:r>
          </w:p>
        </w:tc>
        <w:tc>
          <w:tcPr>
            <w:tcW w:w="2594" w:type="dxa"/>
            <w:gridSpan w:val="2"/>
            <w:shd w:val="clear" w:color="auto" w:fill="BFBFBF" w:themeFill="background1" w:themeFillShade="BF"/>
          </w:tcPr>
          <w:p w:rsidR="00D215B1" w:rsidRPr="004A3BE6" w:rsidRDefault="00D215B1" w:rsidP="00356FA6">
            <w:pPr>
              <w:jc w:val="center"/>
              <w:rPr>
                <w:b/>
                <w:color w:val="0000FF"/>
                <w:lang w:val="en-GB"/>
              </w:rPr>
            </w:pPr>
            <w:r w:rsidRPr="004A3BE6">
              <w:rPr>
                <w:b/>
                <w:color w:val="0000FF"/>
                <w:lang w:val="en-GB"/>
              </w:rPr>
              <w:t>Participants: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215B1" w:rsidRPr="004A3BE6" w:rsidRDefault="00D215B1" w:rsidP="00D215B1">
            <w:pPr>
              <w:jc w:val="center"/>
              <w:rPr>
                <w:b/>
                <w:color w:val="0000FF"/>
                <w:lang w:val="en-GB"/>
              </w:rPr>
            </w:pPr>
            <w:r>
              <w:rPr>
                <w:b/>
                <w:color w:val="0000FF"/>
                <w:lang w:val="en-GB"/>
              </w:rPr>
              <w:t>Position</w:t>
            </w:r>
          </w:p>
        </w:tc>
      </w:tr>
      <w:tr w:rsidR="00D215B1" w:rsidRPr="004A3BE6" w:rsidTr="00D215B1">
        <w:trPr>
          <w:trHeight w:val="242"/>
        </w:trPr>
        <w:tc>
          <w:tcPr>
            <w:tcW w:w="2700" w:type="dxa"/>
            <w:gridSpan w:val="2"/>
            <w:tcBorders>
              <w:right w:val="dashed" w:sz="4" w:space="0" w:color="auto"/>
            </w:tcBorders>
            <w:vAlign w:val="center"/>
          </w:tcPr>
          <w:p w:rsidR="00D215B1" w:rsidRDefault="00D215B1" w:rsidP="00356FA6">
            <w:pPr>
              <w:rPr>
                <w:lang w:val="en-GB"/>
              </w:rPr>
            </w:pPr>
            <w:r>
              <w:rPr>
                <w:lang w:val="en-GB"/>
              </w:rPr>
              <w:t>Bernard Thomas</w:t>
            </w:r>
          </w:p>
        </w:tc>
        <w:tc>
          <w:tcPr>
            <w:tcW w:w="12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D215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Chairman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Pr="00313956" w:rsidRDefault="00D215B1" w:rsidP="00D215B1">
            <w:r>
              <w:t xml:space="preserve">Colin </w:t>
            </w:r>
            <w:proofErr w:type="spellStart"/>
            <w:r>
              <w:t>Murkin</w:t>
            </w:r>
            <w:proofErr w:type="spellEnd"/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D215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Secretary</w:t>
            </w:r>
          </w:p>
        </w:tc>
        <w:tc>
          <w:tcPr>
            <w:tcW w:w="259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Pr="00313956" w:rsidRDefault="00D215B1" w:rsidP="00356FA6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5B1" w:rsidRDefault="00D215B1" w:rsidP="00356FA6">
            <w:pPr>
              <w:jc w:val="center"/>
              <w:rPr>
                <w:lang w:val="en-GB"/>
              </w:rPr>
            </w:pPr>
          </w:p>
        </w:tc>
      </w:tr>
      <w:tr w:rsidR="00D215B1" w:rsidRPr="004A3BE6" w:rsidTr="00D215B1">
        <w:trPr>
          <w:trHeight w:val="242"/>
        </w:trPr>
        <w:tc>
          <w:tcPr>
            <w:tcW w:w="2700" w:type="dxa"/>
            <w:gridSpan w:val="2"/>
            <w:tcBorders>
              <w:right w:val="dashed" w:sz="4" w:space="0" w:color="auto"/>
            </w:tcBorders>
            <w:vAlign w:val="center"/>
          </w:tcPr>
          <w:p w:rsidR="00D215B1" w:rsidRDefault="00D215B1" w:rsidP="00356FA6">
            <w:pPr>
              <w:rPr>
                <w:lang w:val="en-GB"/>
              </w:rPr>
            </w:pPr>
            <w:r>
              <w:rPr>
                <w:lang w:val="en-GB"/>
              </w:rPr>
              <w:t>Brian Higgins</w:t>
            </w:r>
          </w:p>
        </w:tc>
        <w:tc>
          <w:tcPr>
            <w:tcW w:w="12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356F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President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Pr="00313956" w:rsidRDefault="00D215B1" w:rsidP="00356FA6">
            <w:r>
              <w:t>Alex Stafford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356F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Captain</w:t>
            </w:r>
          </w:p>
        </w:tc>
        <w:tc>
          <w:tcPr>
            <w:tcW w:w="259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356FA6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5B1" w:rsidRDefault="00D215B1" w:rsidP="00356FA6">
            <w:pPr>
              <w:jc w:val="center"/>
              <w:rPr>
                <w:lang w:val="en-GB"/>
              </w:rPr>
            </w:pPr>
          </w:p>
        </w:tc>
      </w:tr>
      <w:tr w:rsidR="00D215B1" w:rsidRPr="004A3BE6" w:rsidTr="00D215B1">
        <w:trPr>
          <w:trHeight w:val="287"/>
        </w:trPr>
        <w:tc>
          <w:tcPr>
            <w:tcW w:w="2700" w:type="dxa"/>
            <w:gridSpan w:val="2"/>
            <w:tcBorders>
              <w:right w:val="dashed" w:sz="4" w:space="0" w:color="auto"/>
            </w:tcBorders>
            <w:vAlign w:val="center"/>
          </w:tcPr>
          <w:p w:rsidR="00D215B1" w:rsidRDefault="00D215B1" w:rsidP="00356FA6">
            <w:pPr>
              <w:rPr>
                <w:lang w:val="en-GB"/>
              </w:rPr>
            </w:pPr>
            <w:r>
              <w:rPr>
                <w:lang w:val="en-GB"/>
              </w:rPr>
              <w:t xml:space="preserve">Paul </w:t>
            </w:r>
            <w:proofErr w:type="spellStart"/>
            <w:r>
              <w:rPr>
                <w:lang w:val="en-GB"/>
              </w:rPr>
              <w:t>Ellum</w:t>
            </w:r>
            <w:proofErr w:type="spellEnd"/>
          </w:p>
        </w:tc>
        <w:tc>
          <w:tcPr>
            <w:tcW w:w="12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D215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Groundsman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D215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Gion</w:t>
            </w:r>
            <w:proofErr w:type="spellEnd"/>
            <w:r>
              <w:rPr>
                <w:lang w:val="en-GB"/>
              </w:rPr>
              <w:t xml:space="preserve"> Martin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Default="00D215B1" w:rsidP="00D215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2ndXI Capt.</w:t>
            </w:r>
          </w:p>
        </w:tc>
        <w:tc>
          <w:tcPr>
            <w:tcW w:w="259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215B1" w:rsidRPr="00313956" w:rsidRDefault="00D215B1" w:rsidP="00356FA6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5B1" w:rsidRDefault="00D215B1" w:rsidP="00356FA6">
            <w:pPr>
              <w:jc w:val="center"/>
              <w:rPr>
                <w:lang w:val="en-GB"/>
              </w:rPr>
            </w:pPr>
          </w:p>
        </w:tc>
      </w:tr>
    </w:tbl>
    <w:p w:rsidR="009614B9" w:rsidRDefault="009614B9"/>
    <w:p w:rsidR="00D215B1" w:rsidRDefault="00D215B1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discuss the pitch at </w:t>
      </w:r>
      <w:r w:rsidR="00A42682">
        <w:rPr>
          <w:sz w:val="28"/>
          <w:szCs w:val="28"/>
        </w:rPr>
        <w:t>G</w:t>
      </w:r>
      <w:r>
        <w:rPr>
          <w:sz w:val="28"/>
          <w:szCs w:val="28"/>
        </w:rPr>
        <w:t xml:space="preserve">reat </w:t>
      </w:r>
      <w:proofErr w:type="spellStart"/>
      <w:r>
        <w:rPr>
          <w:sz w:val="28"/>
          <w:szCs w:val="28"/>
        </w:rPr>
        <w:t>Shelford</w:t>
      </w:r>
      <w:proofErr w:type="spellEnd"/>
      <w:r>
        <w:rPr>
          <w:sz w:val="28"/>
          <w:szCs w:val="28"/>
        </w:rPr>
        <w:t xml:space="preserve"> and to respond to comments from Mr. K Coburn.</w:t>
      </w:r>
    </w:p>
    <w:p w:rsidR="00A42682" w:rsidRDefault="00A42682">
      <w:pPr>
        <w:rPr>
          <w:sz w:val="28"/>
          <w:szCs w:val="28"/>
        </w:rPr>
      </w:pPr>
    </w:p>
    <w:p w:rsidR="00A42682" w:rsidRPr="00A42682" w:rsidRDefault="00A42682">
      <w:pPr>
        <w:rPr>
          <w:sz w:val="28"/>
          <w:szCs w:val="28"/>
          <w:u w:val="single"/>
        </w:rPr>
      </w:pPr>
      <w:proofErr w:type="gramStart"/>
      <w:r w:rsidRPr="00A42682">
        <w:rPr>
          <w:sz w:val="28"/>
          <w:szCs w:val="28"/>
          <w:u w:val="single"/>
        </w:rPr>
        <w:t>Preamble.</w:t>
      </w:r>
      <w:proofErr w:type="gramEnd"/>
    </w:p>
    <w:p w:rsidR="00D215B1" w:rsidRDefault="00D215B1">
      <w:pPr>
        <w:rPr>
          <w:sz w:val="28"/>
          <w:szCs w:val="28"/>
        </w:rPr>
      </w:pPr>
    </w:p>
    <w:p w:rsidR="00A42682" w:rsidRDefault="00A42682">
      <w:pPr>
        <w:rPr>
          <w:sz w:val="28"/>
          <w:szCs w:val="28"/>
        </w:rPr>
      </w:pPr>
      <w:r>
        <w:rPr>
          <w:sz w:val="28"/>
          <w:szCs w:val="28"/>
        </w:rPr>
        <w:t>The President had received a phone call f</w:t>
      </w:r>
      <w:r w:rsidR="00784AF3">
        <w:rPr>
          <w:sz w:val="28"/>
          <w:szCs w:val="28"/>
        </w:rPr>
        <w:t>rom K Coburn on or about 1/8/2017. It was said that complaints had been received by the Umpires on the wicket for the game played on 29/7/2017 and that this was the second Umpires complaint.</w:t>
      </w:r>
    </w:p>
    <w:p w:rsidR="00771AEA" w:rsidRDefault="00784AF3">
      <w:pPr>
        <w:rPr>
          <w:sz w:val="28"/>
          <w:szCs w:val="28"/>
        </w:rPr>
      </w:pPr>
      <w:r>
        <w:rPr>
          <w:sz w:val="28"/>
          <w:szCs w:val="28"/>
        </w:rPr>
        <w:t xml:space="preserve">This was a surprise to the Officers of the Club in that the Club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not aware of the first complaint and had</w:t>
      </w:r>
      <w:r w:rsidR="00A10BE3">
        <w:rPr>
          <w:sz w:val="28"/>
          <w:szCs w:val="28"/>
        </w:rPr>
        <w:t xml:space="preserve"> received no communication</w:t>
      </w:r>
      <w:r w:rsidR="00771AEA">
        <w:rPr>
          <w:sz w:val="28"/>
          <w:szCs w:val="28"/>
        </w:rPr>
        <w:t xml:space="preserve"> of it</w:t>
      </w:r>
      <w:r w:rsidR="00A10BE3">
        <w:rPr>
          <w:sz w:val="28"/>
          <w:szCs w:val="28"/>
        </w:rPr>
        <w:t>.</w:t>
      </w:r>
      <w:r w:rsidR="00771AEA">
        <w:rPr>
          <w:sz w:val="28"/>
          <w:szCs w:val="28"/>
        </w:rPr>
        <w:t xml:space="preserve"> The Club would like some indication of the process used to communicate complaints of this nature.</w:t>
      </w:r>
    </w:p>
    <w:p w:rsidR="00771AEA" w:rsidRDefault="00771AEA">
      <w:pPr>
        <w:rPr>
          <w:sz w:val="28"/>
          <w:szCs w:val="28"/>
        </w:rPr>
      </w:pPr>
    </w:p>
    <w:p w:rsidR="00771AEA" w:rsidRDefault="00771AEA">
      <w:pPr>
        <w:rPr>
          <w:sz w:val="28"/>
          <w:szCs w:val="28"/>
        </w:rPr>
      </w:pPr>
      <w:r>
        <w:rPr>
          <w:sz w:val="28"/>
          <w:szCs w:val="28"/>
        </w:rPr>
        <w:t>Notwithstanding the Club recognizes the quality of the wicket falls short of the requirements.</w:t>
      </w:r>
    </w:p>
    <w:p w:rsidR="00771AEA" w:rsidRDefault="00771AEA">
      <w:pPr>
        <w:rPr>
          <w:sz w:val="28"/>
          <w:szCs w:val="28"/>
        </w:rPr>
      </w:pPr>
    </w:p>
    <w:p w:rsidR="00784AF3" w:rsidRDefault="00771AEA">
      <w:pPr>
        <w:rPr>
          <w:sz w:val="28"/>
          <w:szCs w:val="28"/>
        </w:rPr>
      </w:pPr>
      <w:r>
        <w:rPr>
          <w:sz w:val="28"/>
          <w:szCs w:val="28"/>
        </w:rPr>
        <w:t xml:space="preserve">The square at Great </w:t>
      </w:r>
      <w:proofErr w:type="spellStart"/>
      <w:r>
        <w:rPr>
          <w:sz w:val="28"/>
          <w:szCs w:val="28"/>
        </w:rPr>
        <w:t>Shelford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relaid</w:t>
      </w:r>
      <w:proofErr w:type="spellEnd"/>
      <w:r>
        <w:rPr>
          <w:sz w:val="28"/>
          <w:szCs w:val="28"/>
        </w:rPr>
        <w:t xml:space="preserve"> in the fall of 2016. It is likely that it was blind optimism not to foresee some difficulties. To this end the following actions were agreed.</w:t>
      </w:r>
    </w:p>
    <w:p w:rsidR="00771AEA" w:rsidRDefault="00771AEA">
      <w:pPr>
        <w:rPr>
          <w:sz w:val="28"/>
          <w:szCs w:val="28"/>
        </w:rPr>
      </w:pPr>
    </w:p>
    <w:p w:rsidR="00771AEA" w:rsidRDefault="00771AEA">
      <w:pPr>
        <w:rPr>
          <w:sz w:val="28"/>
          <w:szCs w:val="28"/>
        </w:rPr>
      </w:pPr>
      <w:r>
        <w:rPr>
          <w:sz w:val="28"/>
          <w:szCs w:val="28"/>
        </w:rPr>
        <w:t>Actions</w:t>
      </w:r>
    </w:p>
    <w:p w:rsidR="00771AEA" w:rsidRDefault="00771AEA">
      <w:pPr>
        <w:rPr>
          <w:sz w:val="28"/>
          <w:szCs w:val="28"/>
        </w:rPr>
      </w:pPr>
    </w:p>
    <w:p w:rsidR="00771AEA" w:rsidRDefault="00771AEA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AEA">
        <w:rPr>
          <w:sz w:val="28"/>
          <w:szCs w:val="28"/>
        </w:rPr>
        <w:t>In the short term the remaining 1</w:t>
      </w:r>
      <w:r w:rsidRPr="00771AEA">
        <w:rPr>
          <w:sz w:val="28"/>
          <w:szCs w:val="28"/>
          <w:vertAlign w:val="superscript"/>
        </w:rPr>
        <w:t>st</w:t>
      </w:r>
      <w:r w:rsidRPr="00771AEA">
        <w:rPr>
          <w:sz w:val="28"/>
          <w:szCs w:val="28"/>
        </w:rPr>
        <w:t xml:space="preserve"> XI home fixtures for 2017 will be diverted to other grounds. Action </w:t>
      </w:r>
      <w:proofErr w:type="gramStart"/>
      <w:r w:rsidRPr="00771AEA">
        <w:rPr>
          <w:sz w:val="28"/>
          <w:szCs w:val="28"/>
        </w:rPr>
        <w:t>BH .</w:t>
      </w:r>
      <w:proofErr w:type="gramEnd"/>
      <w:r w:rsidRPr="00771AEA">
        <w:rPr>
          <w:sz w:val="28"/>
          <w:szCs w:val="28"/>
        </w:rPr>
        <w:t xml:space="preserve"> Post meeting note – this has been done</w:t>
      </w:r>
    </w:p>
    <w:p w:rsidR="00771AEA" w:rsidRDefault="00771AEA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over the winter on the pitch. This is the sole responsibility of Paul </w:t>
      </w:r>
      <w:proofErr w:type="spellStart"/>
      <w:r>
        <w:rPr>
          <w:sz w:val="28"/>
          <w:szCs w:val="28"/>
        </w:rPr>
        <w:t>Ellum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groundsman</w:t>
      </w:r>
      <w:proofErr w:type="spellEnd"/>
      <w:r>
        <w:rPr>
          <w:sz w:val="28"/>
          <w:szCs w:val="28"/>
        </w:rPr>
        <w:t>, who has any volunteer</w:t>
      </w:r>
      <w:r w:rsidR="004D35E9">
        <w:rPr>
          <w:sz w:val="28"/>
          <w:szCs w:val="28"/>
        </w:rPr>
        <w:t>s he requires from the Club to call on to help. Action on volunteers APS.</w:t>
      </w:r>
    </w:p>
    <w:p w:rsidR="004D35E9" w:rsidRDefault="004D35E9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solicit the advice of the </w:t>
      </w:r>
      <w:proofErr w:type="spellStart"/>
      <w:r>
        <w:rPr>
          <w:sz w:val="28"/>
          <w:szCs w:val="28"/>
        </w:rPr>
        <w:t>Cambridgeshire</w:t>
      </w:r>
      <w:proofErr w:type="spellEnd"/>
      <w:r>
        <w:rPr>
          <w:sz w:val="28"/>
          <w:szCs w:val="28"/>
        </w:rPr>
        <w:t xml:space="preserve"> pitch expert, Mel Pooley. Post meeting note – he is visiting us.</w:t>
      </w:r>
    </w:p>
    <w:p w:rsidR="004D35E9" w:rsidRDefault="004D35E9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 immediate effect we have constituted a Grounds committee with full authority to sort this out. The Committee </w:t>
      </w:r>
      <w:proofErr w:type="spellStart"/>
      <w:r>
        <w:rPr>
          <w:sz w:val="28"/>
          <w:szCs w:val="28"/>
        </w:rPr>
        <w:t>co opted</w:t>
      </w:r>
      <w:proofErr w:type="spellEnd"/>
      <w:r>
        <w:rPr>
          <w:sz w:val="28"/>
          <w:szCs w:val="28"/>
        </w:rPr>
        <w:t xml:space="preserve"> P </w:t>
      </w:r>
      <w:proofErr w:type="spellStart"/>
      <w:r>
        <w:rPr>
          <w:sz w:val="28"/>
          <w:szCs w:val="28"/>
        </w:rPr>
        <w:t>Ellum</w:t>
      </w:r>
      <w:proofErr w:type="spellEnd"/>
      <w:r>
        <w:rPr>
          <w:sz w:val="28"/>
          <w:szCs w:val="28"/>
        </w:rPr>
        <w:t>,</w:t>
      </w:r>
      <w:r w:rsidR="00663751">
        <w:rPr>
          <w:sz w:val="28"/>
          <w:szCs w:val="28"/>
        </w:rPr>
        <w:t xml:space="preserve"> </w:t>
      </w:r>
      <w:proofErr w:type="gramStart"/>
      <w:r w:rsidR="00663751">
        <w:rPr>
          <w:sz w:val="28"/>
          <w:szCs w:val="28"/>
        </w:rPr>
        <w:t>( Chair</w:t>
      </w:r>
      <w:proofErr w:type="gramEnd"/>
      <w:r w:rsidR="00663751">
        <w:rPr>
          <w:sz w:val="28"/>
          <w:szCs w:val="28"/>
        </w:rPr>
        <w:t xml:space="preserve"> ),</w:t>
      </w:r>
      <w:r>
        <w:rPr>
          <w:sz w:val="28"/>
          <w:szCs w:val="28"/>
        </w:rPr>
        <w:t xml:space="preserve"> 1</w:t>
      </w:r>
      <w:r w:rsidRPr="004D35E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XI captain., K </w:t>
      </w:r>
      <w:proofErr w:type="spellStart"/>
      <w:r>
        <w:rPr>
          <w:sz w:val="28"/>
          <w:szCs w:val="28"/>
        </w:rPr>
        <w:t>Munday</w:t>
      </w:r>
      <w:proofErr w:type="spellEnd"/>
      <w:r>
        <w:rPr>
          <w:sz w:val="28"/>
          <w:szCs w:val="28"/>
        </w:rPr>
        <w:t xml:space="preserve">, B Higgins. The formation of this committee will be ratified and passed into perpetuity at the AGM. No works will be permitted </w:t>
      </w:r>
      <w:r>
        <w:rPr>
          <w:sz w:val="28"/>
          <w:szCs w:val="28"/>
        </w:rPr>
        <w:lastRenderedPageBreak/>
        <w:t xml:space="preserve">on the pitch, or expenditure, without the express agreement of B Higgins </w:t>
      </w:r>
      <w:proofErr w:type="gramStart"/>
      <w:r>
        <w:rPr>
          <w:sz w:val="28"/>
          <w:szCs w:val="28"/>
        </w:rPr>
        <w:t>( President</w:t>
      </w:r>
      <w:proofErr w:type="gramEnd"/>
      <w:r>
        <w:rPr>
          <w:sz w:val="28"/>
          <w:szCs w:val="28"/>
        </w:rPr>
        <w:t xml:space="preserve"> ).</w:t>
      </w:r>
    </w:p>
    <w:p w:rsidR="004D35E9" w:rsidRDefault="00EB58B8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club seeks help on the wintering work and the future. The proposal was to use Mark Robinson. </w:t>
      </w:r>
      <w:proofErr w:type="gramStart"/>
      <w:r>
        <w:rPr>
          <w:sz w:val="28"/>
          <w:szCs w:val="28"/>
        </w:rPr>
        <w:t>( Post</w:t>
      </w:r>
      <w:proofErr w:type="gramEnd"/>
      <w:r>
        <w:rPr>
          <w:sz w:val="28"/>
          <w:szCs w:val="28"/>
        </w:rPr>
        <w:t xml:space="preserve"> meeting note</w:t>
      </w:r>
      <w:r w:rsidR="009F7972">
        <w:rPr>
          <w:sz w:val="28"/>
          <w:szCs w:val="28"/>
        </w:rPr>
        <w:t xml:space="preserve"> </w:t>
      </w:r>
      <w:r w:rsidR="00975AA4">
        <w:rPr>
          <w:sz w:val="28"/>
          <w:szCs w:val="28"/>
        </w:rPr>
        <w:t>–</w:t>
      </w:r>
      <w:r w:rsidR="009F7972">
        <w:rPr>
          <w:sz w:val="28"/>
          <w:szCs w:val="28"/>
        </w:rPr>
        <w:t xml:space="preserve"> </w:t>
      </w:r>
      <w:r w:rsidR="00975AA4">
        <w:rPr>
          <w:sz w:val="28"/>
          <w:szCs w:val="28"/>
        </w:rPr>
        <w:t>testimonials from third parties cast some aspersions on his abilities .It is likely we will seek an alternative. )</w:t>
      </w:r>
    </w:p>
    <w:p w:rsidR="00975AA4" w:rsidRDefault="00975AA4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would like to put on record </w:t>
      </w:r>
      <w:r w:rsidR="00FC7E58">
        <w:rPr>
          <w:sz w:val="28"/>
          <w:szCs w:val="28"/>
        </w:rPr>
        <w:t xml:space="preserve">the heroic efforts of Paul </w:t>
      </w:r>
      <w:proofErr w:type="spellStart"/>
      <w:r w:rsidR="00FC7E58">
        <w:rPr>
          <w:sz w:val="28"/>
          <w:szCs w:val="28"/>
        </w:rPr>
        <w:t>Ellum</w:t>
      </w:r>
      <w:proofErr w:type="spellEnd"/>
      <w:r w:rsidR="00663751">
        <w:rPr>
          <w:sz w:val="28"/>
          <w:szCs w:val="28"/>
        </w:rPr>
        <w:t xml:space="preserve"> in his work. He is guaranteed unstinting support from the Club.</w:t>
      </w:r>
    </w:p>
    <w:p w:rsidR="004A5E27" w:rsidRDefault="004A5E27" w:rsidP="00771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club will review longer term arrangements for the 1stXI based on winter work and advice.</w:t>
      </w:r>
    </w:p>
    <w:p w:rsidR="00663751" w:rsidRDefault="00663751" w:rsidP="00663751">
      <w:pPr>
        <w:rPr>
          <w:sz w:val="28"/>
          <w:szCs w:val="28"/>
        </w:rPr>
      </w:pPr>
    </w:p>
    <w:p w:rsidR="00663751" w:rsidRDefault="00663751" w:rsidP="00663751">
      <w:pPr>
        <w:rPr>
          <w:sz w:val="28"/>
          <w:szCs w:val="28"/>
        </w:rPr>
      </w:pPr>
    </w:p>
    <w:p w:rsidR="00663751" w:rsidRDefault="00663751" w:rsidP="00663751">
      <w:pPr>
        <w:rPr>
          <w:sz w:val="28"/>
          <w:szCs w:val="28"/>
        </w:rPr>
      </w:pPr>
    </w:p>
    <w:p w:rsidR="00663751" w:rsidRDefault="00663751" w:rsidP="00663751">
      <w:pPr>
        <w:rPr>
          <w:sz w:val="28"/>
          <w:szCs w:val="28"/>
        </w:rPr>
      </w:pPr>
      <w:r>
        <w:rPr>
          <w:sz w:val="28"/>
          <w:szCs w:val="28"/>
        </w:rPr>
        <w:t xml:space="preserve">Signed  </w:t>
      </w:r>
    </w:p>
    <w:p w:rsidR="00663751" w:rsidRDefault="00663751" w:rsidP="00663751">
      <w:pPr>
        <w:rPr>
          <w:sz w:val="28"/>
          <w:szCs w:val="28"/>
        </w:rPr>
      </w:pPr>
    </w:p>
    <w:p w:rsidR="00663751" w:rsidRDefault="00663751" w:rsidP="00663751">
      <w:pPr>
        <w:rPr>
          <w:sz w:val="28"/>
          <w:szCs w:val="28"/>
        </w:rPr>
      </w:pPr>
      <w:r>
        <w:rPr>
          <w:sz w:val="28"/>
          <w:szCs w:val="28"/>
        </w:rPr>
        <w:t xml:space="preserve">B Higgins </w:t>
      </w:r>
      <w:proofErr w:type="gramStart"/>
      <w:r>
        <w:rPr>
          <w:sz w:val="28"/>
          <w:szCs w:val="28"/>
        </w:rPr>
        <w:t>( President</w:t>
      </w:r>
      <w:proofErr w:type="gramEnd"/>
      <w:r>
        <w:rPr>
          <w:sz w:val="28"/>
          <w:szCs w:val="28"/>
        </w:rPr>
        <w:t xml:space="preserve"> )……………..</w:t>
      </w:r>
    </w:p>
    <w:p w:rsidR="00663751" w:rsidRDefault="00663751" w:rsidP="00663751">
      <w:pPr>
        <w:rPr>
          <w:sz w:val="28"/>
          <w:szCs w:val="28"/>
        </w:rPr>
      </w:pPr>
    </w:p>
    <w:p w:rsidR="00663751" w:rsidRDefault="00663751" w:rsidP="00663751">
      <w:pPr>
        <w:rPr>
          <w:sz w:val="28"/>
          <w:szCs w:val="28"/>
        </w:rPr>
      </w:pPr>
      <w:r>
        <w:rPr>
          <w:sz w:val="28"/>
          <w:szCs w:val="28"/>
        </w:rPr>
        <w:t xml:space="preserve">B Thomas </w:t>
      </w:r>
      <w:proofErr w:type="gramStart"/>
      <w:r>
        <w:rPr>
          <w:sz w:val="28"/>
          <w:szCs w:val="28"/>
        </w:rPr>
        <w:t>( chairman</w:t>
      </w:r>
      <w:proofErr w:type="gramEnd"/>
      <w:r>
        <w:rPr>
          <w:sz w:val="28"/>
          <w:szCs w:val="28"/>
        </w:rPr>
        <w:t xml:space="preserve"> )</w:t>
      </w:r>
      <w:r w:rsidR="004A5E27">
        <w:rPr>
          <w:sz w:val="28"/>
          <w:szCs w:val="28"/>
        </w:rPr>
        <w:t>……………..</w:t>
      </w:r>
    </w:p>
    <w:p w:rsidR="004A5E27" w:rsidRDefault="004A5E27" w:rsidP="00663751">
      <w:pPr>
        <w:rPr>
          <w:sz w:val="28"/>
          <w:szCs w:val="28"/>
        </w:rPr>
      </w:pPr>
    </w:p>
    <w:p w:rsidR="004A5E27" w:rsidRPr="00663751" w:rsidRDefault="004A5E27" w:rsidP="00663751">
      <w:pPr>
        <w:rPr>
          <w:sz w:val="28"/>
          <w:szCs w:val="28"/>
        </w:rPr>
      </w:pPr>
      <w:r>
        <w:rPr>
          <w:sz w:val="28"/>
          <w:szCs w:val="28"/>
        </w:rPr>
        <w:t>Dated………..</w:t>
      </w:r>
      <w:bookmarkStart w:id="0" w:name="_GoBack"/>
      <w:bookmarkEnd w:id="0"/>
    </w:p>
    <w:p w:rsidR="00771AEA" w:rsidRDefault="00771AEA">
      <w:pPr>
        <w:rPr>
          <w:sz w:val="28"/>
          <w:szCs w:val="28"/>
        </w:rPr>
      </w:pPr>
    </w:p>
    <w:p w:rsidR="00771AEA" w:rsidRDefault="00771A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5B1" w:rsidRPr="00D215B1" w:rsidRDefault="00D215B1">
      <w:pPr>
        <w:rPr>
          <w:sz w:val="28"/>
          <w:szCs w:val="28"/>
        </w:rPr>
      </w:pPr>
    </w:p>
    <w:sectPr w:rsidR="00D215B1" w:rsidRPr="00D21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CC4"/>
    <w:multiLevelType w:val="hybridMultilevel"/>
    <w:tmpl w:val="EF9E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B1"/>
    <w:rsid w:val="004A5E27"/>
    <w:rsid w:val="004D35E9"/>
    <w:rsid w:val="00663751"/>
    <w:rsid w:val="00771AEA"/>
    <w:rsid w:val="00784AF3"/>
    <w:rsid w:val="009614B9"/>
    <w:rsid w:val="00975AA4"/>
    <w:rsid w:val="009F7972"/>
    <w:rsid w:val="00A10BE3"/>
    <w:rsid w:val="00A42682"/>
    <w:rsid w:val="00D215B1"/>
    <w:rsid w:val="00EB58B8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4</cp:revision>
  <dcterms:created xsi:type="dcterms:W3CDTF">2017-08-08T14:30:00Z</dcterms:created>
  <dcterms:modified xsi:type="dcterms:W3CDTF">2017-08-08T15:11:00Z</dcterms:modified>
</cp:coreProperties>
</file>